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1F9D" w14:textId="77777777" w:rsidR="00C30D6D" w:rsidRPr="004D1256" w:rsidRDefault="00CE6D70">
      <w:pPr>
        <w:pStyle w:val="Titolo1"/>
        <w:jc w:val="center"/>
        <w:rPr>
          <w:rFonts w:ascii="Open Sans" w:hAnsi="Open Sans" w:cs="Open Sans"/>
          <w:color w:val="C00000"/>
          <w:lang w:val="en-GB"/>
        </w:rPr>
      </w:pPr>
      <w:r w:rsidRPr="004D1256">
        <w:rPr>
          <w:rFonts w:ascii="Open Sans" w:hAnsi="Open Sans" w:cs="Open Sans"/>
          <w:color w:val="C00000"/>
          <w:lang w:val="en-GB"/>
        </w:rPr>
        <w:t>ESG Smart Academy</w:t>
      </w:r>
    </w:p>
    <w:p w14:paraId="380E1F9F" w14:textId="14184238" w:rsidR="00C30D6D" w:rsidRPr="004D1256" w:rsidRDefault="004D1256">
      <w:pPr>
        <w:jc w:val="center"/>
        <w:rPr>
          <w:rFonts w:ascii="Open Sans" w:hAnsi="Open Sans" w:cs="Open Sans"/>
          <w:color w:val="000000"/>
          <w:sz w:val="28"/>
          <w:szCs w:val="28"/>
          <w:lang w:val="en-GB"/>
        </w:rPr>
      </w:pPr>
      <w:r w:rsidRPr="004D1256">
        <w:rPr>
          <w:rFonts w:ascii="Open Sans" w:hAnsi="Open Sans" w:cs="Open Sans"/>
          <w:sz w:val="28"/>
          <w:szCs w:val="28"/>
          <w:lang w:val="en-GB"/>
        </w:rPr>
        <w:t xml:space="preserve">Efficiency, productivity, and wellbeing through </w:t>
      </w:r>
      <w:r w:rsidR="009D7C2A">
        <w:rPr>
          <w:rFonts w:ascii="Open Sans" w:hAnsi="Open Sans" w:cs="Open Sans"/>
          <w:sz w:val="28"/>
          <w:szCs w:val="28"/>
          <w:lang w:val="en-GB"/>
        </w:rPr>
        <w:t>conscious</w:t>
      </w:r>
      <w:r w:rsidRPr="004D1256">
        <w:rPr>
          <w:rFonts w:ascii="Open Sans" w:hAnsi="Open Sans" w:cs="Open Sans"/>
          <w:sz w:val="28"/>
          <w:szCs w:val="28"/>
          <w:lang w:val="en-GB"/>
        </w:rPr>
        <w:t xml:space="preserve"> environmental choices</w:t>
      </w:r>
    </w:p>
    <w:p w14:paraId="380E1FA0" w14:textId="77777777" w:rsidR="00C30D6D" w:rsidRPr="006D4B3E" w:rsidRDefault="00CE6D70">
      <w:pPr>
        <w:pStyle w:val="Titolo2"/>
        <w:rPr>
          <w:rFonts w:ascii="Open Sans" w:hAnsi="Open Sans" w:cs="Open Sans"/>
          <w:color w:val="C00000"/>
          <w:sz w:val="21"/>
          <w:szCs w:val="21"/>
          <w:lang w:val="en-GB"/>
        </w:rPr>
      </w:pPr>
      <w:proofErr w:type="spellStart"/>
      <w:r w:rsidRPr="006D4B3E">
        <w:rPr>
          <w:rFonts w:ascii="Open Sans" w:hAnsi="Open Sans" w:cs="Open Sans"/>
          <w:color w:val="C00000"/>
          <w:sz w:val="21"/>
          <w:szCs w:val="21"/>
          <w:lang w:val="en-GB"/>
        </w:rPr>
        <w:t>Presentazione</w:t>
      </w:r>
      <w:proofErr w:type="spellEnd"/>
      <w:r w:rsidRPr="006D4B3E">
        <w:rPr>
          <w:rFonts w:ascii="Open Sans" w:hAnsi="Open Sans" w:cs="Open Sans"/>
          <w:color w:val="C00000"/>
          <w:sz w:val="21"/>
          <w:szCs w:val="21"/>
          <w:lang w:val="en-GB"/>
        </w:rPr>
        <w:t xml:space="preserve"> (Homepage)</w:t>
      </w: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9"/>
        <w:gridCol w:w="6073"/>
      </w:tblGrid>
      <w:tr w:rsidR="00C30D6D" w:rsidRPr="009D7C2A" w14:paraId="380E1FA3" w14:textId="77777777">
        <w:tc>
          <w:tcPr>
            <w:tcW w:w="3549" w:type="dxa"/>
          </w:tcPr>
          <w:p w14:paraId="380E1FA1" w14:textId="77777777" w:rsidR="00C30D6D" w:rsidRPr="006D4B3E" w:rsidRDefault="00CE6D70">
            <w:pPr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proofErr w:type="spellStart"/>
            <w:r w:rsidRPr="006D4B3E">
              <w:rPr>
                <w:rFonts w:ascii="Open Sans" w:hAnsi="Open Sans" w:cs="Open Sans"/>
                <w:sz w:val="21"/>
                <w:szCs w:val="21"/>
                <w:lang w:val="en-GB"/>
              </w:rPr>
              <w:t>Titolo</w:t>
            </w:r>
            <w:proofErr w:type="spellEnd"/>
          </w:p>
        </w:tc>
        <w:tc>
          <w:tcPr>
            <w:tcW w:w="6073" w:type="dxa"/>
          </w:tcPr>
          <w:p w14:paraId="380E1FA2" w14:textId="13FCF0B9" w:rsidR="00FB2969" w:rsidRPr="006D4B3E" w:rsidRDefault="006D4B3E">
            <w:pPr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6D4B3E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Efficiency, </w:t>
            </w:r>
            <w:r w:rsidR="004D1256" w:rsidRPr="006D4B3E">
              <w:rPr>
                <w:rFonts w:ascii="Open Sans" w:hAnsi="Open Sans" w:cs="Open Sans"/>
                <w:sz w:val="21"/>
                <w:szCs w:val="21"/>
                <w:lang w:val="en-GB"/>
              </w:rPr>
              <w:t>productivity,</w:t>
            </w:r>
            <w:r w:rsidRPr="006D4B3E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and wellbeing through </w:t>
            </w:r>
            <w:r w:rsidR="009D7C2A">
              <w:rPr>
                <w:rFonts w:ascii="Open Sans" w:hAnsi="Open Sans" w:cs="Open Sans"/>
                <w:sz w:val="21"/>
                <w:szCs w:val="21"/>
                <w:lang w:val="en-GB"/>
              </w:rPr>
              <w:t>conscious</w:t>
            </w:r>
            <w:r w:rsidRPr="006D4B3E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environmental choices </w:t>
            </w:r>
          </w:p>
        </w:tc>
      </w:tr>
      <w:tr w:rsidR="00C30D6D" w:rsidRPr="006D4B3E" w14:paraId="380E1FA6" w14:textId="77777777">
        <w:tc>
          <w:tcPr>
            <w:tcW w:w="3549" w:type="dxa"/>
          </w:tcPr>
          <w:p w14:paraId="380E1FA4" w14:textId="77777777" w:rsidR="00C30D6D" w:rsidRPr="006D4B3E" w:rsidRDefault="00CE6D70">
            <w:pPr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proofErr w:type="spellStart"/>
            <w:r w:rsidRPr="006D4B3E">
              <w:rPr>
                <w:rFonts w:ascii="Open Sans" w:hAnsi="Open Sans" w:cs="Open Sans"/>
                <w:sz w:val="21"/>
                <w:szCs w:val="21"/>
                <w:lang w:val="en-GB"/>
              </w:rPr>
              <w:t>Settore</w:t>
            </w:r>
            <w:proofErr w:type="spellEnd"/>
            <w:r w:rsidRPr="006D4B3E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(Environment/Social/Governance)</w:t>
            </w:r>
          </w:p>
        </w:tc>
        <w:tc>
          <w:tcPr>
            <w:tcW w:w="6073" w:type="dxa"/>
          </w:tcPr>
          <w:p w14:paraId="380E1FA5" w14:textId="77777777" w:rsidR="00C30D6D" w:rsidRPr="006D4B3E" w:rsidRDefault="00CE6D70">
            <w:pPr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6D4B3E">
              <w:rPr>
                <w:rFonts w:ascii="Open Sans" w:hAnsi="Open Sans" w:cs="Open Sans"/>
                <w:sz w:val="21"/>
                <w:szCs w:val="21"/>
                <w:lang w:val="en-GB"/>
              </w:rPr>
              <w:t>Environment</w:t>
            </w:r>
          </w:p>
        </w:tc>
      </w:tr>
      <w:tr w:rsidR="00C30D6D" w:rsidRPr="006D4B3E" w14:paraId="380E1FA9" w14:textId="77777777">
        <w:tc>
          <w:tcPr>
            <w:tcW w:w="3549" w:type="dxa"/>
          </w:tcPr>
          <w:p w14:paraId="380E1FA7" w14:textId="77777777" w:rsidR="00C30D6D" w:rsidRPr="006D4B3E" w:rsidRDefault="00CE6D70">
            <w:pPr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proofErr w:type="spellStart"/>
            <w:r w:rsidRPr="006D4B3E">
              <w:rPr>
                <w:rFonts w:ascii="Open Sans" w:hAnsi="Open Sans" w:cs="Open Sans"/>
                <w:sz w:val="21"/>
                <w:szCs w:val="21"/>
                <w:lang w:val="en-GB"/>
              </w:rPr>
              <w:t>Durata</w:t>
            </w:r>
            <w:proofErr w:type="spellEnd"/>
            <w:r w:rsidRPr="006D4B3E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(ore </w:t>
            </w:r>
            <w:proofErr w:type="spellStart"/>
            <w:r w:rsidRPr="006D4B3E">
              <w:rPr>
                <w:rFonts w:ascii="Open Sans" w:hAnsi="Open Sans" w:cs="Open Sans"/>
                <w:sz w:val="21"/>
                <w:szCs w:val="21"/>
                <w:lang w:val="en-GB"/>
              </w:rPr>
              <w:t>totali</w:t>
            </w:r>
            <w:proofErr w:type="spellEnd"/>
            <w:r w:rsidRPr="006D4B3E">
              <w:rPr>
                <w:rFonts w:ascii="Open Sans" w:hAnsi="Open Sans" w:cs="Open Sans"/>
                <w:sz w:val="21"/>
                <w:szCs w:val="21"/>
                <w:lang w:val="en-GB"/>
              </w:rPr>
              <w:t>)</w:t>
            </w:r>
          </w:p>
        </w:tc>
        <w:tc>
          <w:tcPr>
            <w:tcW w:w="6073" w:type="dxa"/>
          </w:tcPr>
          <w:p w14:paraId="380E1FA8" w14:textId="2A0D594F" w:rsidR="00C30D6D" w:rsidRPr="006D4B3E" w:rsidRDefault="00DF6672">
            <w:pPr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6D4B3E">
              <w:rPr>
                <w:rFonts w:ascii="Open Sans" w:hAnsi="Open Sans" w:cs="Open Sans"/>
                <w:sz w:val="21"/>
                <w:szCs w:val="21"/>
                <w:lang w:val="en-GB"/>
              </w:rPr>
              <w:t>6</w:t>
            </w:r>
            <w:r w:rsidR="00133A49" w:rsidRPr="006D4B3E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</w:t>
            </w:r>
          </w:p>
        </w:tc>
      </w:tr>
    </w:tbl>
    <w:p w14:paraId="380E1FAA" w14:textId="77777777" w:rsidR="00C30D6D" w:rsidRPr="006D4B3E" w:rsidRDefault="00C30D6D">
      <w:pPr>
        <w:rPr>
          <w:rFonts w:ascii="Open Sans" w:hAnsi="Open Sans" w:cs="Open Sans"/>
          <w:sz w:val="21"/>
          <w:szCs w:val="21"/>
          <w:lang w:val="en-GB"/>
        </w:rPr>
      </w:pPr>
    </w:p>
    <w:p w14:paraId="380E1FAB" w14:textId="4A98EFA4" w:rsidR="00C30D6D" w:rsidRPr="006D4B3E" w:rsidRDefault="00CE6D70">
      <w:pPr>
        <w:pStyle w:val="Titolo2"/>
        <w:rPr>
          <w:rFonts w:ascii="Open Sans" w:hAnsi="Open Sans" w:cs="Open Sans"/>
          <w:color w:val="C00000"/>
          <w:sz w:val="21"/>
          <w:szCs w:val="21"/>
          <w:lang w:val="en-GB"/>
        </w:rPr>
      </w:pPr>
      <w:proofErr w:type="spellStart"/>
      <w:r w:rsidRPr="006D4B3E">
        <w:rPr>
          <w:rFonts w:ascii="Open Sans" w:hAnsi="Open Sans" w:cs="Open Sans"/>
          <w:color w:val="C00000"/>
          <w:sz w:val="21"/>
          <w:szCs w:val="21"/>
          <w:lang w:val="en-GB"/>
        </w:rPr>
        <w:t>Pagina</w:t>
      </w:r>
      <w:proofErr w:type="spellEnd"/>
      <w:r w:rsidRPr="006D4B3E">
        <w:rPr>
          <w:rFonts w:ascii="Open Sans" w:hAnsi="Open Sans" w:cs="Open Sans"/>
          <w:color w:val="C00000"/>
          <w:sz w:val="21"/>
          <w:szCs w:val="21"/>
          <w:lang w:val="en-GB"/>
        </w:rPr>
        <w:t xml:space="preserve"> </w:t>
      </w:r>
      <w:proofErr w:type="spellStart"/>
      <w:r w:rsidRPr="006D4B3E">
        <w:rPr>
          <w:rFonts w:ascii="Open Sans" w:hAnsi="Open Sans" w:cs="Open Sans"/>
          <w:color w:val="C00000"/>
          <w:sz w:val="21"/>
          <w:szCs w:val="21"/>
          <w:lang w:val="en-GB"/>
        </w:rPr>
        <w:t>dedicata</w:t>
      </w:r>
      <w:proofErr w:type="spellEnd"/>
      <w:r w:rsidR="6A9FEB52" w:rsidRPr="006D4B3E">
        <w:rPr>
          <w:rFonts w:ascii="Open Sans" w:hAnsi="Open Sans" w:cs="Open Sans"/>
          <w:color w:val="C00000"/>
          <w:sz w:val="21"/>
          <w:szCs w:val="21"/>
          <w:lang w:val="en-GB"/>
        </w:rPr>
        <w:t xml:space="preserve"> </w:t>
      </w: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4"/>
        <w:gridCol w:w="7218"/>
      </w:tblGrid>
      <w:tr w:rsidR="00C30D6D" w:rsidRPr="009D7C2A" w14:paraId="380E1FB0" w14:textId="77777777">
        <w:tc>
          <w:tcPr>
            <w:tcW w:w="2404" w:type="dxa"/>
          </w:tcPr>
          <w:p w14:paraId="380E1FAC" w14:textId="77777777" w:rsidR="00C30D6D" w:rsidRPr="006D4B3E" w:rsidRDefault="00CE6D70">
            <w:pPr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proofErr w:type="spellStart"/>
            <w:r w:rsidRPr="006D4B3E">
              <w:rPr>
                <w:rFonts w:ascii="Open Sans" w:hAnsi="Open Sans" w:cs="Open Sans"/>
                <w:sz w:val="21"/>
                <w:szCs w:val="21"/>
                <w:lang w:val="en-GB"/>
              </w:rPr>
              <w:t>Sintesi</w:t>
            </w:r>
            <w:proofErr w:type="spellEnd"/>
            <w:r w:rsidRPr="006D4B3E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modulo in 80-100 parole</w:t>
            </w:r>
          </w:p>
        </w:tc>
        <w:tc>
          <w:tcPr>
            <w:tcW w:w="7218" w:type="dxa"/>
          </w:tcPr>
          <w:p w14:paraId="171E0457" w14:textId="483419D8" w:rsidR="00F866E3" w:rsidRDefault="006D4B3E">
            <w:pPr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The module aims at raising awareness of the importance of environmental issues </w:t>
            </w:r>
            <w:r w:rsidR="009D7C2A">
              <w:rPr>
                <w:rFonts w:ascii="Open Sans" w:hAnsi="Open Sans" w:cs="Open Sans"/>
                <w:sz w:val="21"/>
                <w:szCs w:val="21"/>
                <w:lang w:val="en-GB"/>
              </w:rPr>
              <w:t>to</w:t>
            </w:r>
            <w:r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empower individuals and </w:t>
            </w:r>
            <w:r w:rsidR="00F866E3">
              <w:rPr>
                <w:rFonts w:ascii="Open Sans" w:hAnsi="Open Sans" w:cs="Open Sans"/>
                <w:sz w:val="21"/>
                <w:szCs w:val="21"/>
                <w:lang w:val="en-GB"/>
              </w:rPr>
              <w:t>companies</w:t>
            </w:r>
            <w:r w:rsidR="009D7C2A">
              <w:rPr>
                <w:rFonts w:ascii="Open Sans" w:hAnsi="Open Sans" w:cs="Open Sans"/>
                <w:sz w:val="21"/>
                <w:szCs w:val="21"/>
                <w:lang w:val="en-GB"/>
              </w:rPr>
              <w:t>/organisations</w:t>
            </w:r>
            <w:r w:rsidR="00F866E3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in their choices concerning key aspects, such as: raw materials origin, energy consumption and climate change adaptation. </w:t>
            </w:r>
          </w:p>
          <w:p w14:paraId="7A53371A" w14:textId="2D5A8BA3" w:rsidR="00F866E3" w:rsidRDefault="00F866E3">
            <w:pPr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Concrete examples of virtuous behaviours in companies/organisations will be provided for each topic. </w:t>
            </w:r>
          </w:p>
          <w:p w14:paraId="380E1FAF" w14:textId="05ABAB62" w:rsidR="00C30D6D" w:rsidRPr="00F866E3" w:rsidRDefault="006D4B3E" w:rsidP="00F866E3">
            <w:pPr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</w:t>
            </w:r>
          </w:p>
        </w:tc>
      </w:tr>
      <w:tr w:rsidR="00C30D6D" w:rsidRPr="009D7C2A" w14:paraId="380E1FB4" w14:textId="77777777">
        <w:tc>
          <w:tcPr>
            <w:tcW w:w="2404" w:type="dxa"/>
          </w:tcPr>
          <w:p w14:paraId="380E1FB1" w14:textId="77777777" w:rsidR="00C30D6D" w:rsidRPr="006D4B3E" w:rsidRDefault="00CE6D70">
            <w:pPr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6D4B3E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Parole </w:t>
            </w:r>
            <w:proofErr w:type="spellStart"/>
            <w:r w:rsidRPr="006D4B3E">
              <w:rPr>
                <w:rFonts w:ascii="Open Sans" w:hAnsi="Open Sans" w:cs="Open Sans"/>
                <w:sz w:val="21"/>
                <w:szCs w:val="21"/>
                <w:lang w:val="en-GB"/>
              </w:rPr>
              <w:t>chiave</w:t>
            </w:r>
            <w:proofErr w:type="spellEnd"/>
            <w:r w:rsidRPr="006D4B3E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(max. 5)</w:t>
            </w:r>
          </w:p>
        </w:tc>
        <w:tc>
          <w:tcPr>
            <w:tcW w:w="7218" w:type="dxa"/>
          </w:tcPr>
          <w:p w14:paraId="4B7222CA" w14:textId="7A7986AA" w:rsidR="00F866E3" w:rsidRDefault="00F866E3">
            <w:pPr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Climate change; Biodiversity, Ecosystems; Pollution; </w:t>
            </w:r>
            <w:r w:rsidR="00516E52">
              <w:rPr>
                <w:rFonts w:ascii="Open Sans" w:hAnsi="Open Sans" w:cs="Open Sans"/>
                <w:sz w:val="21"/>
                <w:szCs w:val="21"/>
                <w:lang w:val="en-GB"/>
              </w:rPr>
              <w:t>Water and marine resources; Circular Economy.</w:t>
            </w:r>
          </w:p>
          <w:p w14:paraId="380E1FB3" w14:textId="77777777" w:rsidR="00C30D6D" w:rsidRPr="006D4B3E" w:rsidRDefault="00C30D6D" w:rsidP="00516E52">
            <w:pPr>
              <w:rPr>
                <w:rFonts w:ascii="Open Sans" w:hAnsi="Open Sans" w:cs="Open Sans"/>
                <w:sz w:val="21"/>
                <w:szCs w:val="21"/>
                <w:lang w:val="en-GB"/>
              </w:rPr>
            </w:pPr>
          </w:p>
        </w:tc>
      </w:tr>
      <w:tr w:rsidR="00C30D6D" w:rsidRPr="009D7C2A" w14:paraId="380E1FB8" w14:textId="77777777">
        <w:tc>
          <w:tcPr>
            <w:tcW w:w="2404" w:type="dxa"/>
          </w:tcPr>
          <w:p w14:paraId="380E1FB5" w14:textId="77777777" w:rsidR="00C30D6D" w:rsidRPr="006D4B3E" w:rsidRDefault="00CE6D70">
            <w:pPr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6D4B3E">
              <w:rPr>
                <w:rFonts w:ascii="Open Sans" w:hAnsi="Open Sans" w:cs="Open Sans"/>
                <w:sz w:val="21"/>
                <w:szCs w:val="21"/>
                <w:lang w:val="en-GB"/>
              </w:rPr>
              <w:t>Target (</w:t>
            </w:r>
            <w:proofErr w:type="spellStart"/>
            <w:r w:rsidRPr="006D4B3E">
              <w:rPr>
                <w:rFonts w:ascii="Open Sans" w:hAnsi="Open Sans" w:cs="Open Sans"/>
                <w:sz w:val="21"/>
                <w:szCs w:val="21"/>
                <w:lang w:val="en-GB"/>
              </w:rPr>
              <w:t>intero</w:t>
            </w:r>
            <w:proofErr w:type="spellEnd"/>
            <w:r w:rsidRPr="006D4B3E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staff, managers, </w:t>
            </w:r>
            <w:proofErr w:type="gramStart"/>
            <w:r w:rsidRPr="006D4B3E">
              <w:rPr>
                <w:rFonts w:ascii="Open Sans" w:hAnsi="Open Sans" w:cs="Open Sans"/>
                <w:sz w:val="21"/>
                <w:szCs w:val="21"/>
                <w:lang w:val="en-GB"/>
              </w:rPr>
              <w:t>HR,..</w:t>
            </w:r>
            <w:proofErr w:type="gramEnd"/>
            <w:r w:rsidRPr="006D4B3E">
              <w:rPr>
                <w:rFonts w:ascii="Open Sans" w:hAnsi="Open Sans" w:cs="Open Sans"/>
                <w:sz w:val="21"/>
                <w:szCs w:val="21"/>
                <w:lang w:val="en-GB"/>
              </w:rPr>
              <w:t>)</w:t>
            </w:r>
          </w:p>
        </w:tc>
        <w:tc>
          <w:tcPr>
            <w:tcW w:w="7218" w:type="dxa"/>
          </w:tcPr>
          <w:p w14:paraId="380E1FB7" w14:textId="3FC554D6" w:rsidR="00C30D6D" w:rsidRPr="006D4B3E" w:rsidRDefault="00516E52">
            <w:pPr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All professionals within a company, from managers to staff. </w:t>
            </w:r>
          </w:p>
        </w:tc>
      </w:tr>
      <w:tr w:rsidR="00C30D6D" w:rsidRPr="009D7C2A" w14:paraId="380E1FC9" w14:textId="77777777">
        <w:tc>
          <w:tcPr>
            <w:tcW w:w="2404" w:type="dxa"/>
          </w:tcPr>
          <w:p w14:paraId="380E1FB9" w14:textId="77777777" w:rsidR="00C30D6D" w:rsidRPr="006D4B3E" w:rsidRDefault="00CE6D70">
            <w:pPr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proofErr w:type="spellStart"/>
            <w:r w:rsidRPr="006D4B3E">
              <w:rPr>
                <w:rFonts w:ascii="Open Sans" w:hAnsi="Open Sans" w:cs="Open Sans"/>
                <w:sz w:val="21"/>
                <w:szCs w:val="21"/>
                <w:lang w:val="en-GB"/>
              </w:rPr>
              <w:t>Obiettivi</w:t>
            </w:r>
            <w:proofErr w:type="spellEnd"/>
            <w:r w:rsidRPr="006D4B3E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D4B3E">
              <w:rPr>
                <w:rFonts w:ascii="Open Sans" w:hAnsi="Open Sans" w:cs="Open Sans"/>
                <w:sz w:val="21"/>
                <w:szCs w:val="21"/>
                <w:lang w:val="en-GB"/>
              </w:rPr>
              <w:t>formativi</w:t>
            </w:r>
            <w:proofErr w:type="spellEnd"/>
          </w:p>
        </w:tc>
        <w:tc>
          <w:tcPr>
            <w:tcW w:w="7218" w:type="dxa"/>
          </w:tcPr>
          <w:p w14:paraId="380E1FBA" w14:textId="0FF602CB" w:rsidR="00C30D6D" w:rsidRPr="006D4B3E" w:rsidRDefault="00516E52">
            <w:pPr>
              <w:shd w:val="clear" w:color="auto" w:fill="FFFFFF"/>
              <w:rPr>
                <w:rFonts w:ascii="Open Sans" w:eastAsia="Arial" w:hAnsi="Open Sans" w:cs="Open Sans"/>
                <w:sz w:val="21"/>
                <w:szCs w:val="21"/>
                <w:lang w:val="en-GB"/>
              </w:rPr>
            </w:pPr>
            <w:r>
              <w:rPr>
                <w:rFonts w:ascii="Open Sans" w:eastAsia="Arial" w:hAnsi="Open Sans" w:cs="Open Sans"/>
                <w:sz w:val="21"/>
                <w:szCs w:val="21"/>
                <w:lang w:val="en-GB"/>
              </w:rPr>
              <w:t xml:space="preserve">KNOWLEDGE: </w:t>
            </w:r>
          </w:p>
          <w:p w14:paraId="78CA5B44" w14:textId="30572ED0" w:rsidR="00516E52" w:rsidRPr="00516E52" w:rsidRDefault="00516E52" w:rsidP="004E5D0D">
            <w:pPr>
              <w:numPr>
                <w:ilvl w:val="0"/>
                <w:numId w:val="3"/>
              </w:numPr>
              <w:rPr>
                <w:rFonts w:ascii="Open Sans" w:eastAsia="Arial" w:hAnsi="Open Sans" w:cs="Open Sans"/>
                <w:sz w:val="21"/>
                <w:szCs w:val="21"/>
                <w:lang w:val="en-GB"/>
              </w:rPr>
            </w:pPr>
            <w:r>
              <w:rPr>
                <w:rFonts w:ascii="Open Sans" w:eastAsia="Arial" w:hAnsi="Open Sans" w:cs="Open Sans"/>
                <w:sz w:val="21"/>
                <w:szCs w:val="21"/>
                <w:lang w:val="en-GB"/>
              </w:rPr>
              <w:t>Themes and relevant aspects of</w:t>
            </w:r>
            <w:r w:rsidR="00D32365">
              <w:rPr>
                <w:rFonts w:ascii="Open Sans" w:eastAsia="Arial" w:hAnsi="Open Sans" w:cs="Open Sans"/>
                <w:sz w:val="21"/>
                <w:szCs w:val="21"/>
                <w:lang w:val="en-GB"/>
              </w:rPr>
              <w:t xml:space="preserve"> the</w:t>
            </w:r>
            <w:r>
              <w:rPr>
                <w:rFonts w:ascii="Open Sans" w:eastAsia="Arial" w:hAnsi="Open Sans" w:cs="Open Sans"/>
                <w:sz w:val="21"/>
                <w:szCs w:val="21"/>
                <w:lang w:val="en-GB"/>
              </w:rPr>
              <w:t xml:space="preserve"> E-Environment parameter in ESG reference framework: </w:t>
            </w:r>
            <w:r>
              <w:rPr>
                <w:rFonts w:ascii="Open Sans" w:hAnsi="Open Sans" w:cs="Open Sans"/>
                <w:sz w:val="21"/>
                <w:szCs w:val="21"/>
                <w:lang w:val="en-GB"/>
              </w:rPr>
              <w:t>Climate change, Circular Economy, Pollution, Biodiversity</w:t>
            </w:r>
            <w:r w:rsidR="00A534E4">
              <w:rPr>
                <w:rFonts w:ascii="Open Sans" w:hAnsi="Open Sans" w:cs="Open Sans"/>
                <w:sz w:val="21"/>
                <w:szCs w:val="21"/>
                <w:lang w:val="en-GB"/>
              </w:rPr>
              <w:t>,</w:t>
            </w:r>
            <w:r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Water</w:t>
            </w:r>
            <w:r w:rsidR="00A534E4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and Marine</w:t>
            </w:r>
            <w:r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resources. </w:t>
            </w:r>
          </w:p>
          <w:p w14:paraId="00FE04CC" w14:textId="29140E82" w:rsidR="00516E52" w:rsidRPr="004247AE" w:rsidRDefault="00516E52" w:rsidP="004247AE">
            <w:pPr>
              <w:numPr>
                <w:ilvl w:val="0"/>
                <w:numId w:val="3"/>
              </w:numPr>
              <w:rPr>
                <w:rFonts w:ascii="Open Sans" w:eastAsia="Arial" w:hAnsi="Open Sans" w:cs="Open Sans"/>
                <w:sz w:val="21"/>
                <w:szCs w:val="21"/>
                <w:lang w:val="en-GB"/>
              </w:rPr>
            </w:pPr>
            <w:r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Concrete examples of virtuous behaviours applicable in </w:t>
            </w:r>
            <w:r w:rsidR="00D32365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the </w:t>
            </w:r>
            <w:r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workplace and company/organisation management. </w:t>
            </w:r>
          </w:p>
          <w:p w14:paraId="745910F9" w14:textId="79FA1F2F" w:rsidR="0060601C" w:rsidRPr="006D4B3E" w:rsidRDefault="00D32365" w:rsidP="00E942F6">
            <w:pPr>
              <w:numPr>
                <w:ilvl w:val="0"/>
                <w:numId w:val="3"/>
              </w:numPr>
              <w:rPr>
                <w:rFonts w:ascii="Open Sans" w:eastAsia="Arial" w:hAnsi="Open Sans" w:cs="Open Sans"/>
                <w:sz w:val="21"/>
                <w:szCs w:val="21"/>
                <w:lang w:val="en-GB"/>
              </w:rPr>
            </w:pPr>
            <w:r>
              <w:rPr>
                <w:rFonts w:ascii="Open Sans" w:eastAsia="Arial" w:hAnsi="Open Sans" w:cs="Open Sans"/>
                <w:sz w:val="21"/>
                <w:szCs w:val="21"/>
                <w:lang w:val="en-GB"/>
              </w:rPr>
              <w:t xml:space="preserve">Awareness of the environmental impact at a personal and company/organisation level. </w:t>
            </w:r>
          </w:p>
          <w:p w14:paraId="380E1FC3" w14:textId="77777777" w:rsidR="00C30D6D" w:rsidRPr="006D4B3E" w:rsidRDefault="00CE6D70">
            <w:pPr>
              <w:shd w:val="clear" w:color="auto" w:fill="FFFFFF"/>
              <w:rPr>
                <w:rFonts w:ascii="Open Sans" w:eastAsia="Arial" w:hAnsi="Open Sans" w:cs="Open Sans"/>
                <w:sz w:val="21"/>
                <w:szCs w:val="21"/>
                <w:lang w:val="en-GB"/>
              </w:rPr>
            </w:pPr>
            <w:r w:rsidRPr="006D4B3E">
              <w:rPr>
                <w:rFonts w:ascii="Open Sans" w:eastAsia="Arial" w:hAnsi="Open Sans" w:cs="Open Sans"/>
                <w:sz w:val="21"/>
                <w:szCs w:val="21"/>
                <w:lang w:val="en-GB"/>
              </w:rPr>
              <w:t xml:space="preserve"> </w:t>
            </w:r>
          </w:p>
          <w:p w14:paraId="380E1FC4" w14:textId="417D8139" w:rsidR="00C30D6D" w:rsidRPr="006D4B3E" w:rsidRDefault="00CE6D70">
            <w:pPr>
              <w:shd w:val="clear" w:color="auto" w:fill="FFFFFF"/>
              <w:rPr>
                <w:rFonts w:ascii="Open Sans" w:eastAsia="Arial" w:hAnsi="Open Sans" w:cs="Open Sans"/>
                <w:sz w:val="21"/>
                <w:szCs w:val="21"/>
                <w:lang w:val="en-GB"/>
              </w:rPr>
            </w:pPr>
            <w:r w:rsidRPr="006D4B3E">
              <w:rPr>
                <w:rFonts w:ascii="Open Sans" w:eastAsia="Arial" w:hAnsi="Open Sans" w:cs="Open Sans"/>
                <w:sz w:val="21"/>
                <w:szCs w:val="21"/>
                <w:lang w:val="en-GB"/>
              </w:rPr>
              <w:t>ABILIT</w:t>
            </w:r>
            <w:r w:rsidR="00516E52">
              <w:rPr>
                <w:rFonts w:ascii="Open Sans" w:eastAsia="Arial" w:hAnsi="Open Sans" w:cs="Open Sans"/>
                <w:sz w:val="21"/>
                <w:szCs w:val="21"/>
                <w:lang w:val="en-GB"/>
              </w:rPr>
              <w:t xml:space="preserve">IES: </w:t>
            </w:r>
          </w:p>
          <w:p w14:paraId="68EC8BDF" w14:textId="41F9FABE" w:rsidR="00D32365" w:rsidRDefault="004247AE" w:rsidP="004E5D0D">
            <w:pPr>
              <w:numPr>
                <w:ilvl w:val="0"/>
                <w:numId w:val="3"/>
              </w:numPr>
              <w:rPr>
                <w:rFonts w:ascii="Open Sans" w:eastAsia="Arial" w:hAnsi="Open Sans" w:cs="Open Sans"/>
                <w:sz w:val="21"/>
                <w:szCs w:val="21"/>
                <w:lang w:val="en-GB"/>
              </w:rPr>
            </w:pPr>
            <w:r>
              <w:rPr>
                <w:rFonts w:ascii="Open Sans" w:eastAsia="Arial" w:hAnsi="Open Sans" w:cs="Open Sans"/>
                <w:sz w:val="21"/>
                <w:szCs w:val="21"/>
                <w:lang w:val="en-GB"/>
              </w:rPr>
              <w:t xml:space="preserve">Identifying weak spots (unsustainability) within work and private life, sorted by </w:t>
            </w:r>
            <w:r w:rsidR="009A7E50">
              <w:rPr>
                <w:rFonts w:ascii="Open Sans" w:eastAsia="Arial" w:hAnsi="Open Sans" w:cs="Open Sans"/>
                <w:sz w:val="21"/>
                <w:szCs w:val="21"/>
                <w:lang w:val="en-GB"/>
              </w:rPr>
              <w:t>macro areas</w:t>
            </w:r>
            <w:r>
              <w:rPr>
                <w:rFonts w:ascii="Open Sans" w:eastAsia="Arial" w:hAnsi="Open Sans" w:cs="Open Sans"/>
                <w:sz w:val="21"/>
                <w:szCs w:val="21"/>
                <w:lang w:val="en-GB"/>
              </w:rPr>
              <w:t xml:space="preserve">. </w:t>
            </w:r>
          </w:p>
          <w:p w14:paraId="290976A3" w14:textId="72E0685B" w:rsidR="004247AE" w:rsidRDefault="004247AE" w:rsidP="004E5D0D">
            <w:pPr>
              <w:numPr>
                <w:ilvl w:val="0"/>
                <w:numId w:val="3"/>
              </w:numPr>
              <w:rPr>
                <w:rFonts w:ascii="Open Sans" w:eastAsia="Arial" w:hAnsi="Open Sans" w:cs="Open Sans"/>
                <w:sz w:val="21"/>
                <w:szCs w:val="21"/>
                <w:lang w:val="en-GB"/>
              </w:rPr>
            </w:pPr>
            <w:r>
              <w:rPr>
                <w:rFonts w:ascii="Open Sans" w:eastAsia="Arial" w:hAnsi="Open Sans" w:cs="Open Sans"/>
                <w:sz w:val="21"/>
                <w:szCs w:val="21"/>
                <w:lang w:val="en-GB"/>
              </w:rPr>
              <w:t xml:space="preserve">Fostering the adoption of virtuous behaviours aimed at reducing the environmental impact. </w:t>
            </w:r>
          </w:p>
          <w:p w14:paraId="380E1FC8" w14:textId="7F55A9D4" w:rsidR="00C30D6D" w:rsidRPr="006D4B3E" w:rsidRDefault="00C30D6D" w:rsidP="004247AE">
            <w:pPr>
              <w:ind w:left="720"/>
              <w:rPr>
                <w:rFonts w:ascii="Open Sans" w:eastAsia="Arial" w:hAnsi="Open Sans" w:cs="Open Sans"/>
                <w:sz w:val="21"/>
                <w:szCs w:val="21"/>
                <w:lang w:val="en-GB"/>
              </w:rPr>
            </w:pPr>
          </w:p>
        </w:tc>
      </w:tr>
      <w:tr w:rsidR="00C30D6D" w:rsidRPr="009D7C2A" w14:paraId="380E1FCE" w14:textId="77777777">
        <w:tc>
          <w:tcPr>
            <w:tcW w:w="2404" w:type="dxa"/>
          </w:tcPr>
          <w:p w14:paraId="380E1FCA" w14:textId="77777777" w:rsidR="00C30D6D" w:rsidRPr="006D4B3E" w:rsidRDefault="00CE6D70">
            <w:pPr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proofErr w:type="spellStart"/>
            <w:r w:rsidRPr="006D4B3E">
              <w:rPr>
                <w:rFonts w:ascii="Open Sans" w:hAnsi="Open Sans" w:cs="Open Sans"/>
                <w:sz w:val="21"/>
                <w:szCs w:val="21"/>
                <w:lang w:val="en-GB"/>
              </w:rPr>
              <w:t>Elenco</w:t>
            </w:r>
            <w:proofErr w:type="spellEnd"/>
            <w:r w:rsidRPr="006D4B3E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D4B3E">
              <w:rPr>
                <w:rFonts w:ascii="Open Sans" w:hAnsi="Open Sans" w:cs="Open Sans"/>
                <w:sz w:val="21"/>
                <w:szCs w:val="21"/>
                <w:lang w:val="en-GB"/>
              </w:rPr>
              <w:t>unità</w:t>
            </w:r>
            <w:proofErr w:type="spellEnd"/>
            <w:r w:rsidRPr="006D4B3E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formative</w:t>
            </w:r>
          </w:p>
        </w:tc>
        <w:tc>
          <w:tcPr>
            <w:tcW w:w="7218" w:type="dxa"/>
          </w:tcPr>
          <w:p w14:paraId="380E1FCB" w14:textId="1DDF9EDB" w:rsidR="00C30D6D" w:rsidRPr="006D4B3E" w:rsidRDefault="004247AE" w:rsidP="004E0A33">
            <w:pPr>
              <w:pStyle w:val="Paragrafoelenco"/>
              <w:numPr>
                <w:ilvl w:val="0"/>
                <w:numId w:val="5"/>
              </w:numPr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>
              <w:rPr>
                <w:rFonts w:ascii="Open Sans" w:hAnsi="Open Sans" w:cs="Open Sans"/>
                <w:sz w:val="21"/>
                <w:szCs w:val="21"/>
                <w:lang w:val="en-GB"/>
              </w:rPr>
              <w:t>The</w:t>
            </w:r>
            <w:r w:rsidR="002752CC" w:rsidRPr="006D4B3E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E </w:t>
            </w:r>
            <w:r>
              <w:rPr>
                <w:rFonts w:ascii="Open Sans" w:hAnsi="Open Sans" w:cs="Open Sans"/>
                <w:sz w:val="21"/>
                <w:szCs w:val="21"/>
                <w:lang w:val="en-GB"/>
              </w:rPr>
              <w:t>within the</w:t>
            </w:r>
            <w:r w:rsidR="002752CC" w:rsidRPr="006D4B3E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ESG</w:t>
            </w:r>
            <w:r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reference framework </w:t>
            </w:r>
          </w:p>
          <w:p w14:paraId="40353179" w14:textId="56241377" w:rsidR="001C351E" w:rsidRPr="006D4B3E" w:rsidRDefault="004247AE" w:rsidP="001C351E">
            <w:pPr>
              <w:pStyle w:val="Paragrafoelenco"/>
              <w:numPr>
                <w:ilvl w:val="0"/>
                <w:numId w:val="5"/>
              </w:numPr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>
              <w:rPr>
                <w:rFonts w:ascii="Open Sans" w:hAnsi="Open Sans" w:cs="Open Sans"/>
                <w:sz w:val="21"/>
                <w:szCs w:val="21"/>
                <w:lang w:val="en-GB"/>
              </w:rPr>
              <w:lastRenderedPageBreak/>
              <w:t>Climate change mitigation and adaptation in your company/organisation</w:t>
            </w:r>
          </w:p>
          <w:p w14:paraId="61A2ACBB" w14:textId="4B90BCF0" w:rsidR="005A2222" w:rsidRPr="006D4B3E" w:rsidRDefault="004247AE" w:rsidP="001C351E">
            <w:pPr>
              <w:pStyle w:val="Paragrafoelenco"/>
              <w:numPr>
                <w:ilvl w:val="0"/>
                <w:numId w:val="5"/>
              </w:numPr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Raw materials and circular economy </w:t>
            </w:r>
          </w:p>
          <w:p w14:paraId="4C26F440" w14:textId="30563630" w:rsidR="000C1C0D" w:rsidRPr="006D4B3E" w:rsidRDefault="004247AE" w:rsidP="004E0A33">
            <w:pPr>
              <w:pStyle w:val="Paragrafoelenco"/>
              <w:numPr>
                <w:ilvl w:val="0"/>
                <w:numId w:val="5"/>
              </w:numPr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>
              <w:rPr>
                <w:rFonts w:ascii="Open Sans" w:hAnsi="Open Sans" w:cs="Open Sans"/>
                <w:sz w:val="21"/>
                <w:szCs w:val="21"/>
                <w:lang w:val="en-GB"/>
              </w:rPr>
              <w:t>Environmental responsibility and pollution</w:t>
            </w:r>
          </w:p>
          <w:p w14:paraId="68AB6C15" w14:textId="64AF7D38" w:rsidR="008A7996" w:rsidRPr="006D4B3E" w:rsidRDefault="004247AE" w:rsidP="004E0A33">
            <w:pPr>
              <w:pStyle w:val="Paragrafoelenco"/>
              <w:numPr>
                <w:ilvl w:val="0"/>
                <w:numId w:val="5"/>
              </w:numPr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>
              <w:rPr>
                <w:rFonts w:ascii="Open Sans" w:hAnsi="Open Sans" w:cs="Open Sans"/>
                <w:sz w:val="21"/>
                <w:szCs w:val="21"/>
                <w:lang w:val="en-GB"/>
              </w:rPr>
              <w:t>Sustainability and biodiversity</w:t>
            </w:r>
          </w:p>
          <w:p w14:paraId="166823CC" w14:textId="60C02F71" w:rsidR="001413DB" w:rsidRPr="006D4B3E" w:rsidRDefault="004247AE" w:rsidP="004E0A33">
            <w:pPr>
              <w:pStyle w:val="Paragrafoelenco"/>
              <w:numPr>
                <w:ilvl w:val="0"/>
                <w:numId w:val="5"/>
              </w:numPr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Management and safeguarding of water and marine resources </w:t>
            </w:r>
            <w:r w:rsidR="001413DB" w:rsidRPr="006D4B3E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</w:t>
            </w:r>
          </w:p>
          <w:p w14:paraId="380E1FCD" w14:textId="77777777" w:rsidR="00C30D6D" w:rsidRPr="006D4B3E" w:rsidRDefault="00C30D6D">
            <w:pPr>
              <w:rPr>
                <w:rFonts w:ascii="Open Sans" w:hAnsi="Open Sans" w:cs="Open Sans"/>
                <w:sz w:val="21"/>
                <w:szCs w:val="21"/>
                <w:lang w:val="en-GB"/>
              </w:rPr>
            </w:pPr>
          </w:p>
        </w:tc>
      </w:tr>
      <w:tr w:rsidR="00C30D6D" w:rsidRPr="009D7C2A" w14:paraId="380E1FD1" w14:textId="77777777">
        <w:tc>
          <w:tcPr>
            <w:tcW w:w="2404" w:type="dxa"/>
          </w:tcPr>
          <w:p w14:paraId="380E1FCF" w14:textId="77777777" w:rsidR="00C30D6D" w:rsidRPr="009D7C2A" w:rsidRDefault="00CE6D70">
            <w:pPr>
              <w:rPr>
                <w:rFonts w:ascii="Open Sans" w:hAnsi="Open Sans" w:cs="Open Sans"/>
                <w:sz w:val="21"/>
                <w:szCs w:val="21"/>
              </w:rPr>
            </w:pPr>
            <w:r w:rsidRPr="009D7C2A">
              <w:rPr>
                <w:rFonts w:ascii="Open Sans" w:hAnsi="Open Sans" w:cs="Open Sans"/>
                <w:sz w:val="21"/>
                <w:szCs w:val="21"/>
              </w:rPr>
              <w:lastRenderedPageBreak/>
              <w:t>Descrizione modalità (n. sessioni, utilizzo di strumenti particolari se attinente)</w:t>
            </w:r>
          </w:p>
        </w:tc>
        <w:tc>
          <w:tcPr>
            <w:tcW w:w="7218" w:type="dxa"/>
          </w:tcPr>
          <w:p w14:paraId="576C4524" w14:textId="0B7B6CFE" w:rsidR="004247AE" w:rsidRDefault="004247AE" w:rsidP="006C4FE0">
            <w:pPr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The duration is 6 hours, divided into </w:t>
            </w:r>
            <w:r w:rsidR="009A7E50">
              <w:rPr>
                <w:rFonts w:ascii="Open Sans" w:hAnsi="Open Sans" w:cs="Open Sans"/>
                <w:sz w:val="21"/>
                <w:szCs w:val="21"/>
                <w:lang w:val="en-GB"/>
              </w:rPr>
              <w:t>2</w:t>
            </w:r>
            <w:r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modules of 3 hours each. </w:t>
            </w:r>
          </w:p>
          <w:p w14:paraId="5DECA8EA" w14:textId="77777777" w:rsidR="004247AE" w:rsidRDefault="004247AE" w:rsidP="006C4FE0">
            <w:pPr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The course is held online through a digital platform for videocall. </w:t>
            </w:r>
          </w:p>
          <w:p w14:paraId="3386D6D2" w14:textId="1548DA98" w:rsidR="004247AE" w:rsidRDefault="004247AE" w:rsidP="006C4FE0">
            <w:pPr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The module is adaptable to the context and specific needs </w:t>
            </w:r>
            <w:r w:rsidR="00D307F9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of each client. </w:t>
            </w:r>
            <w:r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</w:t>
            </w:r>
          </w:p>
          <w:p w14:paraId="380E1FD0" w14:textId="4EA2B18A" w:rsidR="00C30D6D" w:rsidRPr="006D4B3E" w:rsidRDefault="00C30D6D" w:rsidP="00D307F9">
            <w:pPr>
              <w:rPr>
                <w:rFonts w:ascii="Open Sans" w:hAnsi="Open Sans" w:cs="Open Sans"/>
                <w:sz w:val="21"/>
                <w:szCs w:val="21"/>
                <w:lang w:val="en-GB"/>
              </w:rPr>
            </w:pPr>
          </w:p>
        </w:tc>
      </w:tr>
      <w:tr w:rsidR="00C30D6D" w:rsidRPr="006D4B3E" w14:paraId="380E1FD5" w14:textId="77777777">
        <w:tc>
          <w:tcPr>
            <w:tcW w:w="2404" w:type="dxa"/>
          </w:tcPr>
          <w:p w14:paraId="380E1FD2" w14:textId="77777777" w:rsidR="00C30D6D" w:rsidRPr="006D4B3E" w:rsidRDefault="00CE6D70">
            <w:pPr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6D4B3E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N. </w:t>
            </w:r>
            <w:proofErr w:type="spellStart"/>
            <w:r w:rsidRPr="006D4B3E">
              <w:rPr>
                <w:rFonts w:ascii="Open Sans" w:hAnsi="Open Sans" w:cs="Open Sans"/>
                <w:sz w:val="21"/>
                <w:szCs w:val="21"/>
                <w:lang w:val="en-GB"/>
              </w:rPr>
              <w:t>minimo</w:t>
            </w:r>
            <w:proofErr w:type="spellEnd"/>
            <w:r w:rsidRPr="006D4B3E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e </w:t>
            </w:r>
            <w:proofErr w:type="spellStart"/>
            <w:r w:rsidRPr="006D4B3E">
              <w:rPr>
                <w:rFonts w:ascii="Open Sans" w:hAnsi="Open Sans" w:cs="Open Sans"/>
                <w:sz w:val="21"/>
                <w:szCs w:val="21"/>
                <w:lang w:val="en-GB"/>
              </w:rPr>
              <w:t>massimo</w:t>
            </w:r>
            <w:proofErr w:type="spellEnd"/>
            <w:r w:rsidRPr="006D4B3E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D4B3E">
              <w:rPr>
                <w:rFonts w:ascii="Open Sans" w:hAnsi="Open Sans" w:cs="Open Sans"/>
                <w:sz w:val="21"/>
                <w:szCs w:val="21"/>
                <w:lang w:val="en-GB"/>
              </w:rPr>
              <w:t>partecipanti</w:t>
            </w:r>
            <w:proofErr w:type="spellEnd"/>
          </w:p>
          <w:p w14:paraId="380E1FD3" w14:textId="77777777" w:rsidR="00C30D6D" w:rsidRPr="006D4B3E" w:rsidRDefault="00C30D6D">
            <w:pPr>
              <w:rPr>
                <w:rFonts w:ascii="Open Sans" w:hAnsi="Open Sans" w:cs="Open Sans"/>
                <w:sz w:val="21"/>
                <w:szCs w:val="21"/>
                <w:lang w:val="en-GB"/>
              </w:rPr>
            </w:pPr>
          </w:p>
        </w:tc>
        <w:tc>
          <w:tcPr>
            <w:tcW w:w="7218" w:type="dxa"/>
          </w:tcPr>
          <w:p w14:paraId="380E1FD4" w14:textId="73EC9414" w:rsidR="00C30D6D" w:rsidRPr="006D4B3E" w:rsidRDefault="00AB0048">
            <w:pPr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6D4B3E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Min. 6 </w:t>
            </w:r>
            <w:r w:rsidR="004444F9" w:rsidRPr="006D4B3E">
              <w:rPr>
                <w:rFonts w:ascii="Open Sans" w:hAnsi="Open Sans" w:cs="Open Sans"/>
                <w:sz w:val="21"/>
                <w:szCs w:val="21"/>
                <w:lang w:val="en-GB"/>
              </w:rPr>
              <w:t>Max. 20</w:t>
            </w:r>
          </w:p>
        </w:tc>
      </w:tr>
      <w:tr w:rsidR="00C30D6D" w:rsidRPr="009D7C2A" w14:paraId="380E1FD8" w14:textId="77777777">
        <w:tc>
          <w:tcPr>
            <w:tcW w:w="2404" w:type="dxa"/>
          </w:tcPr>
          <w:p w14:paraId="380E1FD6" w14:textId="77777777" w:rsidR="00C30D6D" w:rsidRPr="006D4B3E" w:rsidRDefault="00CE6D70">
            <w:pPr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proofErr w:type="spellStart"/>
            <w:r w:rsidRPr="006D4B3E">
              <w:rPr>
                <w:rFonts w:ascii="Open Sans" w:hAnsi="Open Sans" w:cs="Open Sans"/>
                <w:sz w:val="21"/>
                <w:szCs w:val="21"/>
                <w:lang w:val="en-GB"/>
              </w:rPr>
              <w:t>Costo</w:t>
            </w:r>
            <w:proofErr w:type="spellEnd"/>
          </w:p>
        </w:tc>
        <w:tc>
          <w:tcPr>
            <w:tcW w:w="7218" w:type="dxa"/>
          </w:tcPr>
          <w:p w14:paraId="4724572A" w14:textId="77777777" w:rsidR="00D307F9" w:rsidRPr="00613BDC" w:rsidRDefault="00D307F9" w:rsidP="00D307F9">
            <w:pPr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 w:rsidRPr="00613BDC">
              <w:rPr>
                <w:rFonts w:ascii="Open Sans" w:hAnsi="Open Sans" w:cs="Open Sans"/>
                <w:sz w:val="21"/>
                <w:szCs w:val="21"/>
                <w:lang w:val="en-GB"/>
              </w:rPr>
              <w:t>-300 euro/participant up to the 10</w:t>
            </w:r>
            <w:r w:rsidRPr="00613BDC">
              <w:rPr>
                <w:rFonts w:ascii="Open Sans" w:hAnsi="Open Sans" w:cs="Open Sans"/>
                <w:sz w:val="21"/>
                <w:szCs w:val="21"/>
                <w:vertAlign w:val="superscript"/>
                <w:lang w:val="en-GB"/>
              </w:rPr>
              <w:t>th</w:t>
            </w:r>
            <w:r w:rsidRPr="00613BDC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participant included</w:t>
            </w:r>
          </w:p>
          <w:p w14:paraId="380E1FD7" w14:textId="1C84DC47" w:rsidR="00C30D6D" w:rsidRPr="00D307F9" w:rsidRDefault="00D307F9" w:rsidP="00D307F9">
            <w:pPr>
              <w:jc w:val="both"/>
              <w:rPr>
                <w:lang w:val="en-GB"/>
              </w:rPr>
            </w:pPr>
            <w:r w:rsidRPr="00613BDC">
              <w:rPr>
                <w:rFonts w:ascii="Open Sans" w:hAnsi="Open Sans" w:cs="Open Sans"/>
                <w:sz w:val="21"/>
                <w:szCs w:val="21"/>
                <w:lang w:val="en-GB"/>
              </w:rPr>
              <w:t>-250 euro/participant from the 11</w:t>
            </w:r>
            <w:r w:rsidRPr="00613BDC">
              <w:rPr>
                <w:rFonts w:ascii="Open Sans" w:hAnsi="Open Sans" w:cs="Open Sans"/>
                <w:sz w:val="21"/>
                <w:szCs w:val="21"/>
                <w:vertAlign w:val="superscript"/>
                <w:lang w:val="en-GB"/>
              </w:rPr>
              <w:t xml:space="preserve">th </w:t>
            </w:r>
            <w:r w:rsidRPr="00613BDC">
              <w:rPr>
                <w:rFonts w:ascii="Open Sans" w:hAnsi="Open Sans" w:cs="Open Sans"/>
                <w:sz w:val="21"/>
                <w:szCs w:val="21"/>
                <w:lang w:val="en-GB"/>
              </w:rPr>
              <w:t>to the 20</w:t>
            </w:r>
            <w:r w:rsidRPr="00613BDC">
              <w:rPr>
                <w:rFonts w:ascii="Open Sans" w:hAnsi="Open Sans" w:cs="Open Sans"/>
                <w:sz w:val="21"/>
                <w:szCs w:val="21"/>
                <w:vertAlign w:val="superscript"/>
                <w:lang w:val="en-GB"/>
              </w:rPr>
              <w:t>th</w:t>
            </w:r>
            <w:r w:rsidRPr="00613BDC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participant</w:t>
            </w:r>
          </w:p>
        </w:tc>
      </w:tr>
    </w:tbl>
    <w:p w14:paraId="380E1FD9" w14:textId="77777777" w:rsidR="00C30D6D" w:rsidRPr="006D4B3E" w:rsidRDefault="00C30D6D">
      <w:pPr>
        <w:rPr>
          <w:rFonts w:ascii="Open Sans" w:hAnsi="Open Sans" w:cs="Open Sans"/>
          <w:sz w:val="21"/>
          <w:szCs w:val="21"/>
          <w:lang w:val="en-GB"/>
        </w:rPr>
      </w:pPr>
    </w:p>
    <w:p w14:paraId="380E1FDA" w14:textId="77777777" w:rsidR="00C30D6D" w:rsidRPr="009D7C2A" w:rsidRDefault="00CE6D70">
      <w:pPr>
        <w:pStyle w:val="Titolo2"/>
        <w:rPr>
          <w:rFonts w:ascii="Open Sans" w:hAnsi="Open Sans" w:cs="Open Sans"/>
          <w:color w:val="C00000"/>
          <w:sz w:val="21"/>
          <w:szCs w:val="21"/>
        </w:rPr>
      </w:pPr>
      <w:r w:rsidRPr="009D7C2A">
        <w:rPr>
          <w:rFonts w:ascii="Open Sans" w:hAnsi="Open Sans" w:cs="Open Sans"/>
          <w:color w:val="C00000"/>
          <w:sz w:val="21"/>
          <w:szCs w:val="21"/>
        </w:rPr>
        <w:t>Presentazione partner (max. 150 parole con sito web e logo)</w:t>
      </w: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C30D6D" w:rsidRPr="009D7C2A" w14:paraId="380E1FE2" w14:textId="77777777" w:rsidTr="6C46D067">
        <w:tc>
          <w:tcPr>
            <w:tcW w:w="9622" w:type="dxa"/>
          </w:tcPr>
          <w:p w14:paraId="380E1FDB" w14:textId="77777777" w:rsidR="00C30D6D" w:rsidRPr="009D7C2A" w:rsidRDefault="00C30D6D">
            <w:pPr>
              <w:rPr>
                <w:rFonts w:ascii="Open Sans" w:hAnsi="Open Sans" w:cs="Open Sans"/>
                <w:sz w:val="21"/>
                <w:szCs w:val="21"/>
              </w:rPr>
            </w:pPr>
          </w:p>
          <w:p w14:paraId="08DF383E" w14:textId="62D088FC" w:rsidR="00D307F9" w:rsidRDefault="00D307F9" w:rsidP="6C46D067">
            <w:pPr>
              <w:spacing w:line="259" w:lineRule="auto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r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The course is internally organised by Smart revolution and held by </w:t>
            </w:r>
            <w:proofErr w:type="spellStart"/>
            <w:r w:rsidRPr="006D4B3E">
              <w:rPr>
                <w:rFonts w:ascii="Open Sans" w:hAnsi="Open Sans" w:cs="Open Sans"/>
                <w:sz w:val="21"/>
                <w:szCs w:val="21"/>
                <w:lang w:val="en-GB"/>
              </w:rPr>
              <w:t>D</w:t>
            </w:r>
            <w:r>
              <w:rPr>
                <w:rFonts w:ascii="Open Sans" w:hAnsi="Open Sans" w:cs="Open Sans"/>
                <w:sz w:val="21"/>
                <w:szCs w:val="21"/>
                <w:lang w:val="en-GB"/>
              </w:rPr>
              <w:t>r</w:t>
            </w:r>
            <w:r w:rsidRPr="006D4B3E">
              <w:rPr>
                <w:rFonts w:ascii="Open Sans" w:hAnsi="Open Sans" w:cs="Open Sans"/>
                <w:sz w:val="21"/>
                <w:szCs w:val="21"/>
                <w:lang w:val="en-GB"/>
              </w:rPr>
              <w:t>.</w:t>
            </w:r>
            <w:proofErr w:type="spellEnd"/>
            <w:r w:rsidRPr="006D4B3E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D4B3E">
              <w:rPr>
                <w:rFonts w:ascii="Open Sans" w:hAnsi="Open Sans" w:cs="Open Sans"/>
                <w:sz w:val="21"/>
                <w:szCs w:val="21"/>
                <w:lang w:val="en-GB"/>
              </w:rPr>
              <w:t>Alberico</w:t>
            </w:r>
            <w:proofErr w:type="spellEnd"/>
            <w:r w:rsidRPr="006D4B3E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D4B3E">
              <w:rPr>
                <w:rFonts w:ascii="Open Sans" w:hAnsi="Open Sans" w:cs="Open Sans"/>
                <w:sz w:val="21"/>
                <w:szCs w:val="21"/>
                <w:lang w:val="en-GB"/>
              </w:rPr>
              <w:t>Bedini</w:t>
            </w:r>
            <w:proofErr w:type="spellEnd"/>
            <w:r>
              <w:rPr>
                <w:rFonts w:ascii="Open Sans" w:hAnsi="Open Sans" w:cs="Open Sans"/>
                <w:sz w:val="21"/>
                <w:szCs w:val="21"/>
                <w:lang w:val="en-GB"/>
              </w:rPr>
              <w:t>.</w:t>
            </w:r>
          </w:p>
          <w:p w14:paraId="380E1FE1" w14:textId="490BDA2B" w:rsidR="00C30D6D" w:rsidRPr="006D4B3E" w:rsidRDefault="00D307F9" w:rsidP="004D1256">
            <w:pPr>
              <w:spacing w:line="259" w:lineRule="auto"/>
              <w:rPr>
                <w:rFonts w:ascii="Open Sans" w:hAnsi="Open Sans" w:cs="Open Sans"/>
                <w:sz w:val="21"/>
                <w:szCs w:val="21"/>
                <w:lang w:val="en-GB"/>
              </w:rPr>
            </w:pPr>
            <w:proofErr w:type="spellStart"/>
            <w:r>
              <w:rPr>
                <w:rFonts w:ascii="Open Sans" w:hAnsi="Open Sans" w:cs="Open Sans"/>
                <w:sz w:val="21"/>
                <w:szCs w:val="21"/>
                <w:lang w:val="en-GB"/>
              </w:rPr>
              <w:t>Alberico</w:t>
            </w:r>
            <w:proofErr w:type="spellEnd"/>
            <w:r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has spent </w:t>
            </w:r>
            <w:r w:rsidRPr="00D307F9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much of his career </w:t>
            </w:r>
            <w:r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between </w:t>
            </w:r>
            <w:r w:rsidRPr="00D307F9">
              <w:rPr>
                <w:rFonts w:ascii="Open Sans" w:hAnsi="Open Sans" w:cs="Open Sans"/>
                <w:sz w:val="21"/>
                <w:szCs w:val="21"/>
                <w:lang w:val="en-GB"/>
              </w:rPr>
              <w:t>scientific and industrial activities</w:t>
            </w:r>
            <w:r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, he </w:t>
            </w:r>
            <w:r w:rsidR="00CE6D70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has </w:t>
            </w:r>
            <w:r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obtained an industrial PhD in environmental biotechnologies and worked in biotech industries in Italy and abroad. Meanwhile, </w:t>
            </w:r>
            <w:proofErr w:type="spellStart"/>
            <w:r>
              <w:rPr>
                <w:rFonts w:ascii="Open Sans" w:hAnsi="Open Sans" w:cs="Open Sans"/>
                <w:sz w:val="21"/>
                <w:szCs w:val="21"/>
                <w:lang w:val="en-GB"/>
              </w:rPr>
              <w:t>Alberico</w:t>
            </w:r>
            <w:proofErr w:type="spellEnd"/>
            <w:r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conducted research activities </w:t>
            </w:r>
            <w:r w:rsidR="004D1256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working with prestigious national and foreign research centres (University of Pisa, </w:t>
            </w:r>
            <w:r w:rsidR="004D1256" w:rsidRPr="006D4B3E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Humboldt-Universität </w:t>
            </w:r>
            <w:proofErr w:type="spellStart"/>
            <w:r w:rsidR="004D1256" w:rsidRPr="006D4B3E">
              <w:rPr>
                <w:rFonts w:ascii="Open Sans" w:hAnsi="Open Sans" w:cs="Open Sans"/>
                <w:sz w:val="21"/>
                <w:szCs w:val="21"/>
                <w:lang w:val="en-GB"/>
              </w:rPr>
              <w:t>zu</w:t>
            </w:r>
            <w:proofErr w:type="spellEnd"/>
            <w:r w:rsidR="004D1256" w:rsidRPr="006D4B3E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 Berlin, Friedrich-Schiller-Universität, Leibniz Institute</w:t>
            </w:r>
            <w:r w:rsidR="004D1256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). His work has always aimed at bringing into “real” world discoveries carried out in </w:t>
            </w:r>
            <w:r w:rsidR="00CE6D70">
              <w:rPr>
                <w:rFonts w:ascii="Open Sans" w:hAnsi="Open Sans" w:cs="Open Sans"/>
                <w:sz w:val="21"/>
                <w:szCs w:val="21"/>
                <w:lang w:val="en-GB"/>
              </w:rPr>
              <w:t>the l</w:t>
            </w:r>
            <w:r w:rsidR="004D1256">
              <w:rPr>
                <w:rFonts w:ascii="Open Sans" w:hAnsi="Open Sans" w:cs="Open Sans"/>
                <w:sz w:val="21"/>
                <w:szCs w:val="21"/>
                <w:lang w:val="en-GB"/>
              </w:rPr>
              <w:t xml:space="preserve">ab. </w:t>
            </w:r>
          </w:p>
        </w:tc>
      </w:tr>
    </w:tbl>
    <w:p w14:paraId="380E1FE3" w14:textId="77777777" w:rsidR="00C30D6D" w:rsidRPr="009D7C2A" w:rsidRDefault="00C30D6D">
      <w:pPr>
        <w:rPr>
          <w:rFonts w:ascii="Open Sans" w:hAnsi="Open Sans" w:cs="Open Sans"/>
          <w:sz w:val="21"/>
          <w:szCs w:val="21"/>
          <w:lang w:val="en-US"/>
        </w:rPr>
      </w:pPr>
    </w:p>
    <w:p w14:paraId="380E1FE4" w14:textId="77777777" w:rsidR="00C30D6D" w:rsidRPr="009D7C2A" w:rsidRDefault="00C30D6D">
      <w:pPr>
        <w:rPr>
          <w:rFonts w:ascii="Open Sans" w:hAnsi="Open Sans" w:cs="Open Sans"/>
          <w:sz w:val="21"/>
          <w:szCs w:val="21"/>
          <w:lang w:val="en-US"/>
        </w:rPr>
      </w:pPr>
    </w:p>
    <w:p w14:paraId="380E1FE5" w14:textId="77777777" w:rsidR="00C30D6D" w:rsidRPr="009D7C2A" w:rsidRDefault="00C30D6D">
      <w:pPr>
        <w:rPr>
          <w:rFonts w:ascii="Open Sans" w:hAnsi="Open Sans" w:cs="Open Sans"/>
          <w:sz w:val="21"/>
          <w:szCs w:val="21"/>
          <w:lang w:val="en-US"/>
        </w:rPr>
      </w:pPr>
    </w:p>
    <w:p w14:paraId="380E1FE6" w14:textId="77777777" w:rsidR="00C30D6D" w:rsidRPr="009D7C2A" w:rsidRDefault="00C30D6D">
      <w:pPr>
        <w:rPr>
          <w:rFonts w:ascii="Open Sans" w:hAnsi="Open Sans" w:cs="Open Sans"/>
          <w:sz w:val="21"/>
          <w:szCs w:val="21"/>
          <w:lang w:val="en-US"/>
        </w:rPr>
      </w:pPr>
    </w:p>
    <w:p w14:paraId="380E1FE7" w14:textId="77777777" w:rsidR="00C30D6D" w:rsidRPr="009D7C2A" w:rsidRDefault="00C30D6D">
      <w:pPr>
        <w:rPr>
          <w:rFonts w:ascii="Open Sans" w:hAnsi="Open Sans" w:cs="Open Sans"/>
          <w:sz w:val="21"/>
          <w:szCs w:val="21"/>
          <w:lang w:val="en-US"/>
        </w:rPr>
      </w:pPr>
    </w:p>
    <w:p w14:paraId="380E1FE8" w14:textId="77777777" w:rsidR="00C30D6D" w:rsidRPr="009D7C2A" w:rsidRDefault="00C30D6D">
      <w:pPr>
        <w:rPr>
          <w:rFonts w:ascii="Open Sans" w:hAnsi="Open Sans" w:cs="Open Sans"/>
          <w:sz w:val="21"/>
          <w:szCs w:val="21"/>
          <w:lang w:val="en-US"/>
        </w:rPr>
      </w:pPr>
    </w:p>
    <w:p w14:paraId="380E1FE9" w14:textId="77777777" w:rsidR="00C30D6D" w:rsidRPr="009D7C2A" w:rsidRDefault="00C30D6D">
      <w:pPr>
        <w:rPr>
          <w:rFonts w:ascii="Open Sans" w:hAnsi="Open Sans" w:cs="Open Sans"/>
          <w:sz w:val="21"/>
          <w:szCs w:val="21"/>
          <w:lang w:val="en-US"/>
        </w:rPr>
      </w:pPr>
    </w:p>
    <w:p w14:paraId="380E1FEA" w14:textId="77777777" w:rsidR="00C30D6D" w:rsidRPr="009D7C2A" w:rsidRDefault="00C30D6D">
      <w:pPr>
        <w:rPr>
          <w:rFonts w:ascii="Open Sans" w:hAnsi="Open Sans" w:cs="Open Sans"/>
          <w:sz w:val="21"/>
          <w:szCs w:val="21"/>
          <w:lang w:val="en-US"/>
        </w:rPr>
      </w:pPr>
    </w:p>
    <w:p w14:paraId="380E1FEB" w14:textId="77777777" w:rsidR="00C30D6D" w:rsidRPr="009D7C2A" w:rsidRDefault="00C30D6D">
      <w:pPr>
        <w:rPr>
          <w:rFonts w:ascii="Open Sans" w:hAnsi="Open Sans" w:cs="Open Sans"/>
          <w:sz w:val="21"/>
          <w:szCs w:val="21"/>
          <w:lang w:val="en-US"/>
        </w:rPr>
      </w:pPr>
    </w:p>
    <w:p w14:paraId="380E1FEC" w14:textId="77777777" w:rsidR="00C30D6D" w:rsidRPr="009D7C2A" w:rsidRDefault="00C30D6D">
      <w:pPr>
        <w:rPr>
          <w:rFonts w:ascii="Open Sans" w:hAnsi="Open Sans" w:cs="Open Sans"/>
          <w:sz w:val="21"/>
          <w:szCs w:val="21"/>
          <w:lang w:val="en-US"/>
        </w:rPr>
      </w:pPr>
    </w:p>
    <w:p w14:paraId="380E1FED" w14:textId="77777777" w:rsidR="00C30D6D" w:rsidRPr="009D7C2A" w:rsidRDefault="00C30D6D">
      <w:pPr>
        <w:rPr>
          <w:rFonts w:ascii="Open Sans" w:hAnsi="Open Sans" w:cs="Open Sans"/>
          <w:sz w:val="21"/>
          <w:szCs w:val="21"/>
          <w:lang w:val="en-US"/>
        </w:rPr>
      </w:pPr>
    </w:p>
    <w:p w14:paraId="380E1FEE" w14:textId="77777777" w:rsidR="00C30D6D" w:rsidRPr="009D7C2A" w:rsidRDefault="00C30D6D">
      <w:pPr>
        <w:rPr>
          <w:rFonts w:ascii="Open Sans" w:hAnsi="Open Sans" w:cs="Open Sans"/>
          <w:sz w:val="21"/>
          <w:szCs w:val="21"/>
          <w:lang w:val="en-US"/>
        </w:rPr>
      </w:pPr>
    </w:p>
    <w:p w14:paraId="380E201C" w14:textId="77777777" w:rsidR="00C30D6D" w:rsidRPr="00D65388" w:rsidRDefault="00C30D6D">
      <w:pPr>
        <w:rPr>
          <w:rFonts w:ascii="Open Sans" w:hAnsi="Open Sans" w:cs="Open Sans"/>
          <w:sz w:val="21"/>
          <w:szCs w:val="21"/>
        </w:rPr>
      </w:pPr>
    </w:p>
    <w:sectPr w:rsidR="00C30D6D" w:rsidRPr="00D653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608" w:right="1134" w:bottom="1865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9558A" w14:textId="77777777" w:rsidR="007A7A61" w:rsidRDefault="007A7A61">
      <w:r>
        <w:separator/>
      </w:r>
    </w:p>
  </w:endnote>
  <w:endnote w:type="continuationSeparator" w:id="0">
    <w:p w14:paraId="6CA6EE27" w14:textId="77777777" w:rsidR="007A7A61" w:rsidRDefault="007A7A61">
      <w:r>
        <w:continuationSeparator/>
      </w:r>
    </w:p>
  </w:endnote>
  <w:endnote w:type="continuationNotice" w:id="1">
    <w:p w14:paraId="58DF05E2" w14:textId="77777777" w:rsidR="007A7A61" w:rsidRDefault="007A7A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4020202020204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201F" w14:textId="77777777" w:rsidR="00C30D6D" w:rsidRDefault="00C30D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2020" w14:textId="77777777" w:rsidR="00C30D6D" w:rsidRDefault="00C30D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2022" w14:textId="77777777" w:rsidR="00C30D6D" w:rsidRDefault="00C30D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D8A75" w14:textId="77777777" w:rsidR="007A7A61" w:rsidRDefault="007A7A61">
      <w:r>
        <w:separator/>
      </w:r>
    </w:p>
  </w:footnote>
  <w:footnote w:type="continuationSeparator" w:id="0">
    <w:p w14:paraId="4BB8A094" w14:textId="77777777" w:rsidR="007A7A61" w:rsidRDefault="007A7A61">
      <w:r>
        <w:continuationSeparator/>
      </w:r>
    </w:p>
  </w:footnote>
  <w:footnote w:type="continuationNotice" w:id="1">
    <w:p w14:paraId="49FD8E00" w14:textId="77777777" w:rsidR="007A7A61" w:rsidRDefault="007A7A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201D" w14:textId="77777777" w:rsidR="00C30D6D" w:rsidRDefault="00C30D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201E" w14:textId="77777777" w:rsidR="00C30D6D" w:rsidRDefault="004806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80E2023" wp14:editId="380E2024">
          <wp:simplePos x="0" y="0"/>
          <wp:positionH relativeFrom="column">
            <wp:posOffset>-734876</wp:posOffset>
          </wp:positionH>
          <wp:positionV relativeFrom="paragraph">
            <wp:posOffset>-490525</wp:posOffset>
          </wp:positionV>
          <wp:extent cx="7583695" cy="10718578"/>
          <wp:effectExtent l="0" t="0" r="0" b="0"/>
          <wp:wrapNone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3695" cy="107185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2021" w14:textId="77777777" w:rsidR="00C30D6D" w:rsidRDefault="00C30D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F6CB2"/>
    <w:multiLevelType w:val="multilevel"/>
    <w:tmpl w:val="58FE807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C84296"/>
    <w:multiLevelType w:val="hybridMultilevel"/>
    <w:tmpl w:val="76260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55933"/>
    <w:multiLevelType w:val="hybridMultilevel"/>
    <w:tmpl w:val="37FE69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413E8"/>
    <w:multiLevelType w:val="multilevel"/>
    <w:tmpl w:val="B992B54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9EB79A2"/>
    <w:multiLevelType w:val="multilevel"/>
    <w:tmpl w:val="412813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106765">
    <w:abstractNumId w:val="0"/>
  </w:num>
  <w:num w:numId="2" w16cid:durableId="108471615">
    <w:abstractNumId w:val="4"/>
  </w:num>
  <w:num w:numId="3" w16cid:durableId="575824032">
    <w:abstractNumId w:val="3"/>
  </w:num>
  <w:num w:numId="4" w16cid:durableId="848255850">
    <w:abstractNumId w:val="1"/>
  </w:num>
  <w:num w:numId="5" w16cid:durableId="1180702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D6D"/>
    <w:rsid w:val="0005508F"/>
    <w:rsid w:val="00055783"/>
    <w:rsid w:val="000567F5"/>
    <w:rsid w:val="00067EFF"/>
    <w:rsid w:val="00085634"/>
    <w:rsid w:val="000B23F5"/>
    <w:rsid w:val="000C1C0D"/>
    <w:rsid w:val="000D1402"/>
    <w:rsid w:val="000E5257"/>
    <w:rsid w:val="00105376"/>
    <w:rsid w:val="00133A49"/>
    <w:rsid w:val="001413DB"/>
    <w:rsid w:val="00147290"/>
    <w:rsid w:val="0015271E"/>
    <w:rsid w:val="001C351E"/>
    <w:rsid w:val="00254C93"/>
    <w:rsid w:val="002752CC"/>
    <w:rsid w:val="0028054A"/>
    <w:rsid w:val="002A3F7E"/>
    <w:rsid w:val="002B6269"/>
    <w:rsid w:val="002F29BE"/>
    <w:rsid w:val="00316068"/>
    <w:rsid w:val="00330ABA"/>
    <w:rsid w:val="00334E7B"/>
    <w:rsid w:val="003539C0"/>
    <w:rsid w:val="003717B8"/>
    <w:rsid w:val="00383E85"/>
    <w:rsid w:val="003910FA"/>
    <w:rsid w:val="0039581D"/>
    <w:rsid w:val="003C6954"/>
    <w:rsid w:val="003D568B"/>
    <w:rsid w:val="0041526C"/>
    <w:rsid w:val="004247AE"/>
    <w:rsid w:val="004444F9"/>
    <w:rsid w:val="0046008D"/>
    <w:rsid w:val="00463CBB"/>
    <w:rsid w:val="004806C9"/>
    <w:rsid w:val="00495F38"/>
    <w:rsid w:val="004D1256"/>
    <w:rsid w:val="004E0A33"/>
    <w:rsid w:val="004E5D0D"/>
    <w:rsid w:val="004F0D96"/>
    <w:rsid w:val="0050666B"/>
    <w:rsid w:val="005134E6"/>
    <w:rsid w:val="00516E52"/>
    <w:rsid w:val="005455A7"/>
    <w:rsid w:val="005A2222"/>
    <w:rsid w:val="005A3ADB"/>
    <w:rsid w:val="005F3111"/>
    <w:rsid w:val="006008FB"/>
    <w:rsid w:val="0060601C"/>
    <w:rsid w:val="006173A9"/>
    <w:rsid w:val="0064545B"/>
    <w:rsid w:val="006A6F99"/>
    <w:rsid w:val="006C4FE0"/>
    <w:rsid w:val="006D4B3E"/>
    <w:rsid w:val="006D51B1"/>
    <w:rsid w:val="006E2223"/>
    <w:rsid w:val="007138D5"/>
    <w:rsid w:val="007A7A61"/>
    <w:rsid w:val="007B0559"/>
    <w:rsid w:val="007D148A"/>
    <w:rsid w:val="00800492"/>
    <w:rsid w:val="00825A3B"/>
    <w:rsid w:val="008369E7"/>
    <w:rsid w:val="00840F40"/>
    <w:rsid w:val="008770D2"/>
    <w:rsid w:val="008A7996"/>
    <w:rsid w:val="00901B00"/>
    <w:rsid w:val="009050DD"/>
    <w:rsid w:val="0096019F"/>
    <w:rsid w:val="00963171"/>
    <w:rsid w:val="009A7E50"/>
    <w:rsid w:val="009C5A87"/>
    <w:rsid w:val="009D2336"/>
    <w:rsid w:val="009D3B06"/>
    <w:rsid w:val="009D7C2A"/>
    <w:rsid w:val="00A01250"/>
    <w:rsid w:val="00A25F89"/>
    <w:rsid w:val="00A30E50"/>
    <w:rsid w:val="00A316D9"/>
    <w:rsid w:val="00A40734"/>
    <w:rsid w:val="00A534E4"/>
    <w:rsid w:val="00AB0048"/>
    <w:rsid w:val="00AE4EAA"/>
    <w:rsid w:val="00AF6A17"/>
    <w:rsid w:val="00B02456"/>
    <w:rsid w:val="00B30E8C"/>
    <w:rsid w:val="00B53DC5"/>
    <w:rsid w:val="00B91C9A"/>
    <w:rsid w:val="00B921AC"/>
    <w:rsid w:val="00BB79C8"/>
    <w:rsid w:val="00C16FF0"/>
    <w:rsid w:val="00C30D6D"/>
    <w:rsid w:val="00C43446"/>
    <w:rsid w:val="00C50193"/>
    <w:rsid w:val="00C513E5"/>
    <w:rsid w:val="00C67BD6"/>
    <w:rsid w:val="00C92686"/>
    <w:rsid w:val="00C95520"/>
    <w:rsid w:val="00CA2BFF"/>
    <w:rsid w:val="00CD374E"/>
    <w:rsid w:val="00CE6D70"/>
    <w:rsid w:val="00D023E8"/>
    <w:rsid w:val="00D307F9"/>
    <w:rsid w:val="00D32365"/>
    <w:rsid w:val="00D65388"/>
    <w:rsid w:val="00D91584"/>
    <w:rsid w:val="00DE2D30"/>
    <w:rsid w:val="00DF6672"/>
    <w:rsid w:val="00E225DE"/>
    <w:rsid w:val="00E30A6B"/>
    <w:rsid w:val="00E64345"/>
    <w:rsid w:val="00E72141"/>
    <w:rsid w:val="00E82520"/>
    <w:rsid w:val="00E844C8"/>
    <w:rsid w:val="00E942F6"/>
    <w:rsid w:val="00EB5070"/>
    <w:rsid w:val="00EB70F3"/>
    <w:rsid w:val="00ED20E2"/>
    <w:rsid w:val="00F20AB9"/>
    <w:rsid w:val="00F21E9A"/>
    <w:rsid w:val="00F47001"/>
    <w:rsid w:val="00F64092"/>
    <w:rsid w:val="00F81F83"/>
    <w:rsid w:val="00F846A8"/>
    <w:rsid w:val="00F866E3"/>
    <w:rsid w:val="00FB2969"/>
    <w:rsid w:val="00FE3CEE"/>
    <w:rsid w:val="00FE7F7F"/>
    <w:rsid w:val="00FF7572"/>
    <w:rsid w:val="02EEBB38"/>
    <w:rsid w:val="0479B02D"/>
    <w:rsid w:val="0B98B9D4"/>
    <w:rsid w:val="0ED05A96"/>
    <w:rsid w:val="1370A0F5"/>
    <w:rsid w:val="3402A075"/>
    <w:rsid w:val="37A28894"/>
    <w:rsid w:val="4975BBE9"/>
    <w:rsid w:val="52158626"/>
    <w:rsid w:val="677D0868"/>
    <w:rsid w:val="6A9FEB52"/>
    <w:rsid w:val="6C46D067"/>
    <w:rsid w:val="70A9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0E1F9D"/>
  <w15:docId w15:val="{1484475E-0D92-124E-9836-30131742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3D1B"/>
  </w:style>
  <w:style w:type="paragraph" w:styleId="Titolo1">
    <w:name w:val="heading 1"/>
    <w:basedOn w:val="Normale"/>
    <w:next w:val="Normale"/>
    <w:link w:val="Titolo1Carattere"/>
    <w:uiPriority w:val="9"/>
    <w:qFormat/>
    <w:rsid w:val="006C3D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C3D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6068"/>
    <w:pPr>
      <w:ind w:left="720"/>
      <w:contextualSpacing/>
    </w:p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6C3D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D1B"/>
  </w:style>
  <w:style w:type="paragraph" w:styleId="Pidipagina">
    <w:name w:val="footer"/>
    <w:basedOn w:val="Normale"/>
    <w:link w:val="PidipaginaCarattere"/>
    <w:uiPriority w:val="99"/>
    <w:unhideWhenUsed/>
    <w:rsid w:val="006C3D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D1B"/>
  </w:style>
  <w:style w:type="character" w:customStyle="1" w:styleId="Titolo1Carattere">
    <w:name w:val="Titolo 1 Carattere"/>
    <w:basedOn w:val="Carpredefinitoparagrafo"/>
    <w:link w:val="Titolo1"/>
    <w:uiPriority w:val="9"/>
    <w:rsid w:val="006C3D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C3D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6C3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tblPr>
      <w:tblStyleRowBandSize w:val="1"/>
      <w:tblStyleColBandSize w:val="1"/>
      <w:tblInd w:w="0" w:type="nil"/>
    </w:tblPr>
  </w:style>
  <w:style w:type="table" w:customStyle="1" w:styleId="a0">
    <w:basedOn w:val="Tabellanormale"/>
    <w:tblPr>
      <w:tblStyleRowBandSize w:val="1"/>
      <w:tblStyleColBandSize w:val="1"/>
      <w:tblInd w:w="0" w:type="nil"/>
    </w:tblPr>
  </w:style>
  <w:style w:type="table" w:customStyle="1" w:styleId="a1">
    <w:basedOn w:val="Tabellanormale"/>
    <w:tblPr>
      <w:tblStyleRowBandSize w:val="1"/>
      <w:tblStyleColBandSize w:val="1"/>
      <w:tblInd w:w="0" w:type="nil"/>
    </w:tblPr>
  </w:style>
  <w:style w:type="table" w:customStyle="1" w:styleId="TableNormal1">
    <w:name w:val="Table Normal1"/>
    <w:rsid w:val="00D9158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1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7p2RugbFPzNeiBVZn1xkAXz9vw==">CgMxLjA4AHIhMUFXbUMwLWVfVS1ESzhKLW04QnlfdFpJems5eDA1TU9h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7d9e25-2a32-42ad-bfb0-e6964e620f8b">
      <Terms xmlns="http://schemas.microsoft.com/office/infopath/2007/PartnerControls"/>
    </lcf76f155ced4ddcb4097134ff3c332f>
    <TaxCatchAll xmlns="e541e03a-86eb-4bb8-bbb7-a9cce1c4bd2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B72F795F20AA42A723D774EB543B54" ma:contentTypeVersion="16" ma:contentTypeDescription="Creare un nuovo documento." ma:contentTypeScope="" ma:versionID="2fc546032476639c4df06006b0fa88ac">
  <xsd:schema xmlns:xsd="http://www.w3.org/2001/XMLSchema" xmlns:xs="http://www.w3.org/2001/XMLSchema" xmlns:p="http://schemas.microsoft.com/office/2006/metadata/properties" xmlns:ns2="987d9e25-2a32-42ad-bfb0-e6964e620f8b" xmlns:ns3="e541e03a-86eb-4bb8-bbb7-a9cce1c4bd26" targetNamespace="http://schemas.microsoft.com/office/2006/metadata/properties" ma:root="true" ma:fieldsID="590671ffc96ded5a3ea3ffe2bf592093" ns2:_="" ns3:_="">
    <xsd:import namespace="987d9e25-2a32-42ad-bfb0-e6964e620f8b"/>
    <xsd:import namespace="e541e03a-86eb-4bb8-bbb7-a9cce1c4bd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d9e25-2a32-42ad-bfb0-e6964e620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d49e8f59-35b3-4ed3-a956-91aad2d93f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1e03a-86eb-4bb8-bbb7-a9cce1c4bd2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bc6f243-2cc3-4230-b919-c179c0d429c6}" ma:internalName="TaxCatchAll" ma:showField="CatchAllData" ma:web="e541e03a-86eb-4bb8-bbb7-a9cce1c4bd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9DC2CC5-FDBA-46E6-A37A-CF27CB9092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16607-6B9C-4F15-8F57-E953EB111376}">
  <ds:schemaRefs>
    <ds:schemaRef ds:uri="http://schemas.microsoft.com/office/2006/metadata/properties"/>
    <ds:schemaRef ds:uri="http://schemas.microsoft.com/office/infopath/2007/PartnerControls"/>
    <ds:schemaRef ds:uri="987d9e25-2a32-42ad-bfb0-e6964e620f8b"/>
    <ds:schemaRef ds:uri="e541e03a-86eb-4bb8-bbb7-a9cce1c4bd26"/>
  </ds:schemaRefs>
</ds:datastoreItem>
</file>

<file path=customXml/itemProps4.xml><?xml version="1.0" encoding="utf-8"?>
<ds:datastoreItem xmlns:ds="http://schemas.openxmlformats.org/officeDocument/2006/customXml" ds:itemID="{918D687A-32A4-4426-9B93-D8D8A7DC3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d9e25-2a32-42ad-bfb0-e6964e620f8b"/>
    <ds:schemaRef ds:uri="e541e03a-86eb-4bb8-bbb7-a9cce1c4b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 Pautasso</dc:creator>
  <cp:keywords/>
  <cp:lastModifiedBy>Enrica Pautasso</cp:lastModifiedBy>
  <cp:revision>45</cp:revision>
  <dcterms:created xsi:type="dcterms:W3CDTF">2023-04-11T14:47:00Z</dcterms:created>
  <dcterms:modified xsi:type="dcterms:W3CDTF">2023-06-05T13:25:00Z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0x010100EBB72F795F20AA42A723D774EB543B54</vt:lpwstr>
  </property>
  <property fmtid="{D5CDD505-2E9C-101B-9397-08002B2CF9AE}" pid="3" name="MediaServiceImageTags">
    <vt:lpwstr/>
  </property>
</Properties>
</file>